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D4" w:rsidRDefault="00793BD4" w:rsidP="002F7B33">
      <w:pPr>
        <w:pStyle w:val="a3"/>
        <w:shd w:val="clear" w:color="auto" w:fill="FAFAFA"/>
        <w:spacing w:before="0" w:beforeAutospacing="0" w:after="75" w:afterAutospacing="0"/>
        <w:rPr>
          <w:rFonts w:ascii="Verdana" w:hAnsi="Verdana"/>
          <w:b/>
          <w:bCs/>
          <w:color w:val="000000"/>
          <w:sz w:val="27"/>
          <w:szCs w:val="27"/>
        </w:rPr>
      </w:pPr>
    </w:p>
    <w:p w:rsidR="00793BD4" w:rsidRDefault="00793BD4" w:rsidP="00793BD4">
      <w:pPr>
        <w:rPr>
          <w:sz w:val="28"/>
          <w:szCs w:val="28"/>
        </w:rPr>
      </w:pPr>
      <w:r>
        <w:rPr>
          <w:b/>
          <w:sz w:val="32"/>
          <w:szCs w:val="32"/>
        </w:rPr>
        <w:t>ПАМЯТКА ДЛЯ ГРАЖДАН</w:t>
      </w:r>
      <w:r w:rsidR="00E95ACD">
        <w:rPr>
          <w:b/>
          <w:sz w:val="32"/>
          <w:szCs w:val="32"/>
        </w:rPr>
        <w:t xml:space="preserve"> </w:t>
      </w:r>
      <w:proofErr w:type="gramStart"/>
      <w:r w:rsidR="00E95ACD">
        <w:rPr>
          <w:b/>
          <w:sz w:val="32"/>
          <w:szCs w:val="32"/>
        </w:rPr>
        <w:t>-Л</w:t>
      </w:r>
      <w:proofErr w:type="gramEnd"/>
      <w:r w:rsidR="00E95ACD">
        <w:rPr>
          <w:b/>
          <w:sz w:val="32"/>
          <w:szCs w:val="32"/>
        </w:rPr>
        <w:t>ЬГОТНИКОВ</w:t>
      </w:r>
      <w:r>
        <w:rPr>
          <w:b/>
          <w:sz w:val="32"/>
          <w:szCs w:val="32"/>
        </w:rPr>
        <w:t>, ДЕЛАЮЩИХ ВЫБОР: ЛЕКАРСТВА ИЛИ ДЕНЕЖНАЯ КОМПЕНСАЦИЯ</w:t>
      </w:r>
      <w:r>
        <w:rPr>
          <w:sz w:val="28"/>
          <w:szCs w:val="28"/>
        </w:rPr>
        <w:t>.</w:t>
      </w:r>
    </w:p>
    <w:p w:rsidR="00793BD4" w:rsidRDefault="00793BD4" w:rsidP="00793BD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Набор социальных услуг (далее НСУ) дает право на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E95ACD" w:rsidRPr="00CE7D69" w:rsidRDefault="00E95ACD" w:rsidP="00E95ACD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E7D6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Обеспечение необходимыми лекарственными препаратами </w:t>
      </w:r>
      <w:r w:rsidRPr="00CE7D6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детей-инвалидов. Правительство Российской Федерации утверждает 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организаций.</w:t>
      </w:r>
    </w:p>
    <w:p w:rsidR="00E95ACD" w:rsidRPr="00CE7D69" w:rsidRDefault="00E95ACD" w:rsidP="00E95ACD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6" w:tgtFrame="_blank" w:tooltip="Порядок получения бесплатной путевки в санаторий" w:history="1">
        <w:r w:rsidRPr="00CE7D69">
          <w:rPr>
            <w:rFonts w:ascii="Verdana" w:eastAsia="Times New Roman" w:hAnsi="Verdana" w:cs="Times New Roman"/>
            <w:color w:val="0B3768"/>
            <w:sz w:val="24"/>
            <w:szCs w:val="24"/>
            <w:u w:val="single"/>
            <w:lang w:eastAsia="ru-RU"/>
          </w:rPr>
          <w:t>Предоставление при наличии медицинских показаний путевки на санаторно-курортное лечение</w:t>
        </w:r>
      </w:hyperlink>
      <w:r w:rsidRPr="00CE7D6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осуществляемое в целях профилактики основных заболеваний, в санаторно-курортные организации.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дней, для детей-инвалидов - 21 день, а для инвалидов с заболеваниями и последствиями травм спинного и головного мозга - от 24 до 42 дней.</w:t>
      </w:r>
    </w:p>
    <w:p w:rsidR="00E95ACD" w:rsidRPr="00E95ACD" w:rsidRDefault="00E95ACD" w:rsidP="00E95ACD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E95ACD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E95ACD" w:rsidRPr="00CE7D69" w:rsidRDefault="00E95ACD" w:rsidP="00E95ACD">
      <w:pPr>
        <w:shd w:val="clear" w:color="auto" w:fill="FAFAFA"/>
        <w:spacing w:after="75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</w:t>
      </w:r>
      <w:r w:rsidRPr="00CE7D6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Законом дополнительно предусмотрено право для инвалидов I группы и детей-инвалидов на получение на тех же условиях второй путевки на санаторно-курортное лечение и на бесплатный проезд на пригородном железнодорожном транспорте, а также на междугородном транспорте к месту лечения и обратно для сопровождающего их лица.</w:t>
      </w:r>
    </w:p>
    <w:p w:rsidR="00E95ACD" w:rsidRPr="00E95ACD" w:rsidRDefault="00E95ACD" w:rsidP="00E95ACD">
      <w:pPr>
        <w:shd w:val="clear" w:color="auto" w:fill="FAFAFA"/>
        <w:spacing w:after="75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CE7D6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E95ACD">
        <w:rPr>
          <w:rFonts w:ascii="Verdana" w:hAnsi="Verdana"/>
          <w:b/>
          <w:color w:val="000000"/>
        </w:rPr>
        <w:t>С февраля 2019 года размер набора социальных услуг составляет 1121,42 рублей в месяц из них</w:t>
      </w:r>
      <w:proofErr w:type="gramStart"/>
      <w:r w:rsidRPr="00E95ACD">
        <w:rPr>
          <w:rFonts w:ascii="Verdana" w:hAnsi="Verdana"/>
          <w:b/>
          <w:color w:val="000000"/>
        </w:rPr>
        <w:t>::</w:t>
      </w:r>
      <w:proofErr w:type="gramEnd"/>
    </w:p>
    <w:p w:rsidR="00E95ACD" w:rsidRPr="00E95ACD" w:rsidRDefault="00E95ACD" w:rsidP="00E95ACD">
      <w:pPr>
        <w:pStyle w:val="a3"/>
        <w:shd w:val="clear" w:color="auto" w:fill="FAFAFA"/>
        <w:spacing w:before="0" w:beforeAutospacing="0" w:after="75" w:afterAutospacing="0"/>
        <w:rPr>
          <w:rFonts w:ascii="Verdana" w:hAnsi="Verdana"/>
          <w:b/>
          <w:color w:val="000000"/>
        </w:rPr>
      </w:pPr>
      <w:r w:rsidRPr="00E95ACD">
        <w:rPr>
          <w:rFonts w:ascii="Verdana" w:hAnsi="Verdana"/>
          <w:b/>
          <w:color w:val="000000"/>
          <w:sz w:val="22"/>
          <w:szCs w:val="22"/>
        </w:rPr>
        <w:t xml:space="preserve">на обеспечение необходимыми лекарственными препаратами </w:t>
      </w:r>
      <w:r w:rsidRPr="00E95ACD">
        <w:rPr>
          <w:rFonts w:ascii="Verdana" w:hAnsi="Verdana"/>
          <w:b/>
          <w:color w:val="000000"/>
        </w:rPr>
        <w:t>приходится 863,75 рублей,</w:t>
      </w:r>
    </w:p>
    <w:p w:rsidR="00E95ACD" w:rsidRPr="00E95ACD" w:rsidRDefault="00E95ACD" w:rsidP="00E95ACD">
      <w:pPr>
        <w:pStyle w:val="a3"/>
        <w:shd w:val="clear" w:color="auto" w:fill="FAFAFA"/>
        <w:spacing w:before="0" w:beforeAutospacing="0" w:after="75" w:afterAutospacing="0"/>
        <w:rPr>
          <w:rFonts w:ascii="Verdana" w:hAnsi="Verdana"/>
          <w:b/>
          <w:color w:val="000000"/>
        </w:rPr>
      </w:pPr>
      <w:r w:rsidRPr="00E95ACD">
        <w:rPr>
          <w:rFonts w:ascii="Verdana" w:hAnsi="Verdana"/>
          <w:b/>
          <w:color w:val="000000"/>
        </w:rPr>
        <w:t>на предоставление путевки на санаторно-курортное лечение – 133,62 рублей;</w:t>
      </w:r>
    </w:p>
    <w:p w:rsidR="00E95ACD" w:rsidRPr="00E95ACD" w:rsidRDefault="00E95ACD" w:rsidP="00E95ACD">
      <w:pPr>
        <w:pStyle w:val="a3"/>
        <w:shd w:val="clear" w:color="auto" w:fill="FAFAFA"/>
        <w:spacing w:before="0" w:beforeAutospacing="0" w:after="75" w:afterAutospacing="0"/>
        <w:rPr>
          <w:rFonts w:ascii="Verdana" w:hAnsi="Verdana"/>
          <w:b/>
          <w:color w:val="000000"/>
          <w:sz w:val="22"/>
          <w:szCs w:val="22"/>
        </w:rPr>
      </w:pPr>
      <w:r w:rsidRPr="00E95ACD">
        <w:rPr>
          <w:rFonts w:ascii="Verdana" w:hAnsi="Verdana"/>
          <w:b/>
          <w:color w:val="000000"/>
        </w:rPr>
        <w:t>на бесплатный проезд на пригородном железнодорожном транспорте и на междугородном транспорте к месту лечения и обратно – 124,05 рублей.</w:t>
      </w:r>
    </w:p>
    <w:p w:rsidR="00E95ACD" w:rsidRDefault="00E95ACD" w:rsidP="00793BD4">
      <w:pPr>
        <w:spacing w:after="0" w:line="240" w:lineRule="auto"/>
        <w:rPr>
          <w:b/>
          <w:sz w:val="28"/>
          <w:szCs w:val="28"/>
        </w:rPr>
      </w:pPr>
    </w:p>
    <w:p w:rsidR="00793BD4" w:rsidRDefault="00793BD4" w:rsidP="00793B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Обращаем Ваше внимание, что право на получение в натуральной форме именно лекарственной составляющей НСУ является наиболее жизненно важным выбором!</w:t>
      </w:r>
    </w:p>
    <w:p w:rsidR="00793BD4" w:rsidRDefault="00793BD4" w:rsidP="00793B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Поэтому чрезвычайно важно вовремя определить для себя такую форму помощи!</w:t>
      </w:r>
    </w:p>
    <w:p w:rsidR="00793BD4" w:rsidRDefault="00793BD4" w:rsidP="00793B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В тот момент, когда самочувствие человека не доставляет ему особого беспокойства, хронические заболевания не обостряются и не прогрессируют, ему легко податься соблазну заменить натуральные льготы денежным пособием.</w:t>
      </w:r>
    </w:p>
    <w:p w:rsidR="00793BD4" w:rsidRDefault="00793BD4" w:rsidP="00793B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Как только состояние ухудшается, болезнь приобретает затяжной характер, требующий длительного лечения и множества лекарств, становится очевидным, что денежной компенсации недостаточно. В особенности это касается таких заболеваний как: онкология, сахарный диабет, бронхиальная астма, инфаркт миокарда, гипертоническая болезнь и другие хронические заболевания.</w:t>
      </w:r>
    </w:p>
    <w:p w:rsidR="00793BD4" w:rsidRDefault="00793BD4" w:rsidP="00793B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Граждане</w:t>
      </w:r>
      <w:r>
        <w:rPr>
          <w:b/>
          <w:i/>
          <w:sz w:val="28"/>
          <w:szCs w:val="28"/>
        </w:rPr>
        <w:t>, отказавшиеся</w:t>
      </w:r>
      <w:r>
        <w:rPr>
          <w:sz w:val="28"/>
          <w:szCs w:val="28"/>
        </w:rPr>
        <w:t xml:space="preserve"> от получения НСУ, либо лекарственной составляющей</w:t>
      </w:r>
      <w:r>
        <w:rPr>
          <w:b/>
          <w:i/>
          <w:sz w:val="28"/>
          <w:szCs w:val="28"/>
        </w:rPr>
        <w:t>, не смогут</w:t>
      </w:r>
      <w:r>
        <w:rPr>
          <w:sz w:val="28"/>
          <w:szCs w:val="28"/>
        </w:rPr>
        <w:t xml:space="preserve"> получать бесплатно необходимые препараты, и как следствие, возникает необходимость приобретения их самостоятельно. Такая ноша для семейного бюджета может оказаться просто непосильной.</w:t>
      </w:r>
      <w:bookmarkStart w:id="0" w:name="_GoBack"/>
      <w:bookmarkEnd w:id="0"/>
    </w:p>
    <w:p w:rsidR="00793BD4" w:rsidRDefault="00793BD4" w:rsidP="00793B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Если Вы сохраняете за собой право на НСУ, государство, в рамках действующего законодательства, обеспечит эффективную защиту реализации Ваших прав на получение набора социальных услуг.</w:t>
      </w:r>
    </w:p>
    <w:p w:rsidR="00793BD4" w:rsidRDefault="00793BD4" w:rsidP="00793B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Если раннее Вами был сделан выбор в пользу денежной компенсации и Вы, как это нередко бывает, убедились, что он был неправильным, Вам необходимо знать: </w:t>
      </w:r>
      <w:r>
        <w:rPr>
          <w:b/>
          <w:i/>
          <w:sz w:val="28"/>
          <w:szCs w:val="28"/>
        </w:rPr>
        <w:t>Восстановить право на получение набора социальных услуг возможно только после подачи соответствующего заявления в Пенсионный фонд.</w:t>
      </w:r>
    </w:p>
    <w:p w:rsidR="00C823FE" w:rsidRPr="00265F0A" w:rsidRDefault="00793BD4" w:rsidP="00265F0A">
      <w:pPr>
        <w:spacing w:after="0" w:line="240" w:lineRule="auto"/>
        <w:rPr>
          <w:rFonts w:ascii="Verdana" w:hAnsi="Verdana"/>
          <w:b/>
          <w:color w:val="000000"/>
          <w:sz w:val="24"/>
          <w:szCs w:val="24"/>
        </w:rPr>
      </w:pPr>
      <w:r w:rsidRPr="00265F0A">
        <w:rPr>
          <w:sz w:val="24"/>
          <w:szCs w:val="24"/>
        </w:rPr>
        <w:t xml:space="preserve">        </w:t>
      </w:r>
      <w:bookmarkStart w:id="1" w:name="perechen"/>
      <w:bookmarkEnd w:id="1"/>
      <w:r w:rsidR="00C823FE" w:rsidRPr="00265F0A">
        <w:rPr>
          <w:rFonts w:ascii="Verdana" w:hAnsi="Verdana"/>
          <w:color w:val="000000"/>
          <w:sz w:val="24"/>
          <w:szCs w:val="24"/>
        </w:rPr>
        <w:t>Для получения набора социальных услуг гражданину необходимо встать на учет в территориальном органе Пенсионного фонда Российской Федерации по месту жительства гражданина. Для постановки на учет гражданину необходимо подать заявление до 1 октября текущего года на период с 1 января года, следующего за годом подачи указанного заявления. Однако это не означает, что гражданин должен ждать услуг до начала следующего года.</w:t>
      </w:r>
    </w:p>
    <w:p w:rsidR="00C823FE" w:rsidRPr="00265F0A" w:rsidRDefault="00C823FE" w:rsidP="00C823FE">
      <w:pPr>
        <w:shd w:val="clear" w:color="auto" w:fill="FAFAFA"/>
        <w:spacing w:after="75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65F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 случае, если гражданин ранее не получал услуги и подал заявление в течение календарного года периодом предоставления ему социальных услуг является период </w:t>
      </w:r>
      <w:proofErr w:type="gramStart"/>
      <w:r w:rsidRPr="00265F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 даты приобретения</w:t>
      </w:r>
      <w:proofErr w:type="gramEnd"/>
      <w:r w:rsidRPr="00265F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гражданином права на получение социальных услуг до 31 декабря текущего года.</w:t>
      </w:r>
    </w:p>
    <w:p w:rsidR="00E95ACD" w:rsidRPr="00265F0A" w:rsidRDefault="00E95ACD" w:rsidP="00E95ACD">
      <w:pPr>
        <w:spacing w:after="0" w:line="240" w:lineRule="auto"/>
        <w:rPr>
          <w:sz w:val="28"/>
          <w:szCs w:val="28"/>
        </w:rPr>
      </w:pPr>
      <w:r w:rsidRPr="00265F0A">
        <w:rPr>
          <w:sz w:val="28"/>
          <w:szCs w:val="28"/>
        </w:rPr>
        <w:t xml:space="preserve">Для тех граждан, которые в настоящее  время уже получают льготы в натуральном выражении </w:t>
      </w:r>
      <w:proofErr w:type="gramStart"/>
      <w:r w:rsidRPr="00265F0A">
        <w:rPr>
          <w:sz w:val="28"/>
          <w:szCs w:val="28"/>
        </w:rPr>
        <w:t xml:space="preserve">( </w:t>
      </w:r>
      <w:proofErr w:type="gramEnd"/>
      <w:r w:rsidRPr="00265F0A">
        <w:rPr>
          <w:sz w:val="28"/>
          <w:szCs w:val="28"/>
        </w:rPr>
        <w:t>в том числе льготные лекарственные препараты), в рамках НСУ, необходимости в подаче заявления в Пенсионный фонд нет.</w:t>
      </w:r>
    </w:p>
    <w:p w:rsidR="00E95ACD" w:rsidRPr="00265F0A" w:rsidRDefault="00E95ACD" w:rsidP="00E95ACD">
      <w:pPr>
        <w:pStyle w:val="a3"/>
        <w:shd w:val="clear" w:color="auto" w:fill="FAFAFA"/>
        <w:spacing w:before="0" w:beforeAutospacing="0" w:after="75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:rsidR="002F7B33" w:rsidRPr="00265F0A" w:rsidRDefault="002F7B33" w:rsidP="002F7B33">
      <w:pPr>
        <w:pStyle w:val="a3"/>
        <w:shd w:val="clear" w:color="auto" w:fill="FAFAFA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24642F" w:rsidRDefault="0024642F"/>
    <w:sectPr w:rsidR="0024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923E6"/>
    <w:multiLevelType w:val="multilevel"/>
    <w:tmpl w:val="CA70C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19"/>
    <w:rsid w:val="001C2719"/>
    <w:rsid w:val="0024642F"/>
    <w:rsid w:val="00265F0A"/>
    <w:rsid w:val="002F7B33"/>
    <w:rsid w:val="00793BD4"/>
    <w:rsid w:val="00C55D1D"/>
    <w:rsid w:val="00C823FE"/>
    <w:rsid w:val="00CE7D69"/>
    <w:rsid w:val="00E9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5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sonright.ru/lgoty-invalidam/nabor-sotsialnykh-uslug/73-poryadok-polucheniya-putevki-v-sanatoriy-za-schet-gosudarstv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dobby</dc:creator>
  <cp:keywords/>
  <dc:description/>
  <cp:lastModifiedBy>dobby</cp:lastModifiedBy>
  <cp:revision>8</cp:revision>
  <cp:lastPrinted>2019-09-11T07:38:00Z</cp:lastPrinted>
  <dcterms:created xsi:type="dcterms:W3CDTF">2019-09-11T07:24:00Z</dcterms:created>
  <dcterms:modified xsi:type="dcterms:W3CDTF">2019-09-11T11:58:00Z</dcterms:modified>
</cp:coreProperties>
</file>